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Manish Kumar Chaubey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Event Manager - Operations</w:t>
        <w:br w:type="textWrapping"/>
        <w:t xml:space="preserve">Palam, New Delhi</w:t>
        <w:br w:type="textWrapping"/>
        <w:t xml:space="preserve">+91 8882218351 | manishchaubey83@gmail.com</w:t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Professional Summary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Dynamic Event Manager with extensive experience in planning, executing, and managing high-profile events, corporate functions, exhibitions, and political rallies. Proven track record of delivering exceptional client service and fostering long-term relationships while ensuring seamless operations and logistical excellence. Adept at team leadership, vendor negotiations, and budget management to achieve project-specific ROI.</w:t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Key Skills</w:t>
      </w:r>
    </w:p>
    <w:p w:rsidR="00000000" w:rsidDel="00000000" w:rsidP="00000000" w:rsidRDefault="00000000" w:rsidRPr="00000000" w14:paraId="00000006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• Event Planning &amp; Execution</w:t>
        <w:br w:type="textWrapping"/>
        <w:t xml:space="preserve">• Client Servicing</w:t>
        <w:br w:type="textWrapping"/>
        <w:t xml:space="preserve">• Vendor Management</w:t>
        <w:br w:type="textWrapping"/>
        <w:t xml:space="preserve">• Budget Management</w:t>
        <w:br w:type="textWrapping"/>
        <w:t xml:space="preserve">• Leadership &amp; Team Building</w:t>
        <w:br w:type="textWrapping"/>
        <w:t xml:space="preserve">• Venue &amp; Space Management</w:t>
        <w:br w:type="textWrapping"/>
        <w:t xml:space="preserve">• Multi-Project Coordination</w:t>
        <w:br w:type="textWrapping"/>
        <w:t xml:space="preserve">• Innovative Engagement Activities</w:t>
        <w:br w:type="textWrapping"/>
        <w:t xml:space="preserve">• Logistics Management</w:t>
        <w:br w:type="textWrapping"/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Professional Experience</w:t>
      </w:r>
    </w:p>
    <w:p w:rsidR="00000000" w:rsidDel="00000000" w:rsidP="00000000" w:rsidRDefault="00000000" w:rsidRPr="00000000" w14:paraId="00000008">
      <w:pPr>
        <w:pStyle w:val="Heading3"/>
        <w:rPr/>
      </w:pPr>
      <w:r w:rsidDel="00000000" w:rsidR="00000000" w:rsidRPr="00000000">
        <w:rPr>
          <w:rtl w:val="0"/>
        </w:rPr>
        <w:t xml:space="preserve">Manager - Operations and Client Servicing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N.K Kapur Co. Pvt. Ltd. | September 2022 – Present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Managing dual responsibilities of Operations and Client Servicing while leading a team.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• Ensured smooth operations through meticulous venue measurements, security setups, and material logistics. </w:t>
        <w:br w:type="textWrapping"/>
        <w:t xml:space="preserve">• Successfully executed diverse high-impact projects, including:</w:t>
        <w:br w:type="textWrapping"/>
        <w:t xml:space="preserve">  - Poshan Utsav 2022 (India Gate, New Delhi)</w:t>
        <w:br w:type="textWrapping"/>
        <w:t xml:space="preserve">  - Hockey World Cup 2023 (Rourkela, Odisha)</w:t>
        <w:br w:type="textWrapping"/>
        <w:t xml:space="preserve">  - Saras IITF 2024 (Pragati Maidan, New Delhi)</w:t>
        <w:br w:type="textWrapping"/>
        <w:t xml:space="preserve">• Collaborated with clients like FICCI, CII, Ministry of Rural Development, and others.</w:t>
        <w:br w:type="textWrapping"/>
      </w:r>
    </w:p>
    <w:p w:rsidR="00000000" w:rsidDel="00000000" w:rsidP="00000000" w:rsidRDefault="00000000" w:rsidRPr="00000000" w14:paraId="0000000C">
      <w:pPr>
        <w:pStyle w:val="Heading3"/>
        <w:rPr/>
      </w:pPr>
      <w:r w:rsidDel="00000000" w:rsidR="00000000" w:rsidRPr="00000000">
        <w:rPr>
          <w:rtl w:val="0"/>
        </w:rPr>
        <w:t xml:space="preserve">Assistant Manager - Operations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Engage4more (I) Pvt. Ltd. | September 2013 – May 2020</w:t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 xml:space="preserve">• Oversaw end-to-end event execution, from client briefing to post-event presentations.</w:t>
        <w:br w:type="textWrapping"/>
        <w:t xml:space="preserve">• Successfully organized events with 12,000+ attendees, handling logistics, local permissions, and technical requirements.</w:t>
        <w:br w:type="textWrapping"/>
        <w:t xml:space="preserve">• Delivered notable projects such as:</w:t>
        <w:br w:type="textWrapping"/>
        <w:t xml:space="preserve">  - Coca Cola Annual Day 2016</w:t>
        <w:br w:type="textWrapping"/>
        <w:t xml:space="preserve">  - KPMG Annual Conference 2018</w:t>
        <w:br w:type="textWrapping"/>
        <w:t xml:space="preserve">  - Hughes India 25th Anniversary 2020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  <w:t xml:space="preserve">  - Encore Townhall Day 2014-2019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Supervised cross-functional teams, ensuring timely and cost-effective event delivery.</w:t>
      </w:r>
    </w:p>
    <w:p w:rsidR="00000000" w:rsidDel="00000000" w:rsidP="00000000" w:rsidRDefault="00000000" w:rsidRPr="00000000" w14:paraId="00000011">
      <w:pPr>
        <w:pStyle w:val="Heading3"/>
        <w:rPr/>
      </w:pPr>
      <w:r w:rsidDel="00000000" w:rsidR="00000000" w:rsidRPr="00000000">
        <w:rPr>
          <w:rtl w:val="0"/>
        </w:rPr>
        <w:t xml:space="preserve">Assistant Cameraman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World Media Infotainment | July 2012 – August 2013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• Supported impactful shoots, including the Greenpeace campaign.</w:t>
        <w:br w:type="textWrapping"/>
        <w:t xml:space="preserve">• Contributed to high-quality corporate AVs for clients like SBI and Schneider Electric.</w:t>
      </w:r>
    </w:p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Master of Mass Communication | Kurukshetra University | 2013 – 2015</w:t>
        <w:br w:type="textWrapping"/>
        <w:t xml:space="preserve">Bachelor of Journalism and Mass Communication | GGSIP University | 2009 – 2012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Languages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• English</w:t>
        <w:br w:type="textWrapping"/>
        <w:t xml:space="preserve">• Hindi</w:t>
        <w:br w:type="textWrapping"/>
        <w:t xml:space="preserve">• Bhojpuri</w:t>
        <w:br w:type="textWrapping"/>
        <w:t xml:space="preserve">• Maithili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Expertise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• Negotiation</w:t>
        <w:br w:type="textWrapping"/>
        <w:t xml:space="preserve">• Leadership</w:t>
        <w:br w:type="textWrapping"/>
        <w:t xml:space="preserve">• Multi-Tasking</w:t>
        <w:br w:type="textWrapping"/>
        <w:t xml:space="preserve">• Client Relationship Management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